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3" w:rsidRPr="000D1953" w:rsidRDefault="000D1953">
      <w:pPr>
        <w:rPr>
          <w:sz w:val="4"/>
        </w:rPr>
      </w:pPr>
    </w:p>
    <w:p w:rsidR="000D1953" w:rsidRPr="000D1953" w:rsidRDefault="000D1953" w:rsidP="000D1953">
      <w:pPr>
        <w:pStyle w:val="a6"/>
        <w:shd w:val="clear" w:color="auto" w:fill="auto"/>
        <w:spacing w:line="240" w:lineRule="auto"/>
        <w:rPr>
          <w:color w:val="FF0000"/>
        </w:rPr>
      </w:pPr>
      <w:r w:rsidRPr="000D1953">
        <w:rPr>
          <w:rStyle w:val="a7"/>
          <w:color w:val="FF0000"/>
        </w:rPr>
        <w:t>Стереотипні способи постановки навчальних цілей</w:t>
      </w:r>
    </w:p>
    <w:tbl>
      <w:tblPr>
        <w:tblOverlap w:val="never"/>
        <w:tblW w:w="0" w:type="auto"/>
        <w:jc w:val="center"/>
        <w:tblInd w:w="-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2362"/>
        <w:gridCol w:w="3235"/>
        <w:gridCol w:w="2821"/>
      </w:tblGrid>
      <w:tr w:rsidR="00CD7A9D" w:rsidRPr="009202C4" w:rsidTr="000D1953">
        <w:trPr>
          <w:trHeight w:hRule="exact" w:val="662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after="60" w:line="280" w:lineRule="exact"/>
              <w:ind w:left="220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№</w:t>
            </w:r>
          </w:p>
          <w:p w:rsidR="00CD7A9D" w:rsidRPr="009202C4" w:rsidRDefault="00914D14" w:rsidP="009202C4">
            <w:pPr>
              <w:pStyle w:val="1"/>
              <w:shd w:val="clear" w:color="auto" w:fill="auto"/>
              <w:spacing w:before="60" w:line="280" w:lineRule="exact"/>
              <w:ind w:left="220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after="120" w:line="280" w:lineRule="exact"/>
              <w:jc w:val="center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Способи</w:t>
            </w:r>
          </w:p>
          <w:p w:rsidR="00CD7A9D" w:rsidRPr="009202C4" w:rsidRDefault="00914D14" w:rsidP="009202C4">
            <w:pPr>
              <w:pStyle w:val="1"/>
              <w:shd w:val="clear" w:color="auto" w:fill="auto"/>
              <w:spacing w:before="120" w:line="280" w:lineRule="exact"/>
              <w:jc w:val="center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постановки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280" w:lineRule="exact"/>
              <w:jc w:val="center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Приклади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280" w:lineRule="exact"/>
              <w:jc w:val="center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Резюме</w:t>
            </w:r>
          </w:p>
        </w:tc>
      </w:tr>
      <w:tr w:rsidR="00CD7A9D" w:rsidRPr="009202C4" w:rsidTr="000D1953">
        <w:trPr>
          <w:trHeight w:hRule="exact" w:val="1472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20" w:lineRule="exact"/>
              <w:ind w:left="220"/>
              <w:rPr>
                <w:sz w:val="18"/>
                <w:szCs w:val="18"/>
              </w:rPr>
            </w:pPr>
            <w:r w:rsidRPr="009202C4">
              <w:rPr>
                <w:rStyle w:val="Sylfaen14pt0"/>
                <w:sz w:val="18"/>
                <w:szCs w:val="18"/>
              </w:rPr>
              <w:t>1</w:t>
            </w:r>
            <w:r w:rsidRPr="009202C4">
              <w:rPr>
                <w:rStyle w:val="Sylfaen16pt"/>
                <w:sz w:val="18"/>
                <w:szCs w:val="18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22" w:lineRule="exact"/>
              <w:jc w:val="both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Постановка цілей через зміст того, що вивчають.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22" w:lineRule="exact"/>
              <w:jc w:val="both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«Вивчити таблицю множення на 4»; «вивчити відмінки іменників»; «вивчити зміст деяких розділів»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22" w:lineRule="exact"/>
              <w:jc w:val="both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Такий спосіб постановки цілей вказує лише на ті знання, які треба засвоїти на уроці або продовж декількох уроків.</w:t>
            </w:r>
          </w:p>
        </w:tc>
      </w:tr>
      <w:tr w:rsidR="00CD7A9D" w:rsidRPr="009202C4" w:rsidTr="000D1953">
        <w:trPr>
          <w:trHeight w:hRule="exact" w:val="170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280" w:lineRule="exact"/>
              <w:ind w:left="220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22" w:lineRule="exact"/>
              <w:jc w:val="both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Постановка цілей через діяльність вчителя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17" w:lineRule="exact"/>
              <w:ind w:left="100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«Ознайомити учнів з основними громадянськими правами й обов’язками»; «продемонструвати прийоми читання умовних позначень на географічній карті» і т.д.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17" w:lineRule="exact"/>
              <w:jc w:val="both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Учитель окреслює лише свої дії, хоч створює при такому підході враження упорядкованості в роботі.</w:t>
            </w:r>
          </w:p>
        </w:tc>
      </w:tr>
      <w:tr w:rsidR="00CD7A9D" w:rsidRPr="009202C4" w:rsidTr="000D1953">
        <w:trPr>
          <w:trHeight w:hRule="exact" w:val="241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280" w:lineRule="exact"/>
              <w:ind w:left="220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22" w:lineRule="exact"/>
              <w:jc w:val="both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Постановка цілей через внутрішні процеси</w:t>
            </w:r>
          </w:p>
          <w:p w:rsidR="00CD7A9D" w:rsidRPr="009202C4" w:rsidRDefault="00914D14" w:rsidP="009202C4">
            <w:pPr>
              <w:pStyle w:val="1"/>
              <w:shd w:val="clear" w:color="auto" w:fill="auto"/>
              <w:spacing w:line="322" w:lineRule="exact"/>
              <w:ind w:left="100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інтелектуального, емоційного, особистісного розвитку учня.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22" w:lineRule="exact"/>
              <w:jc w:val="both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 xml:space="preserve">«Формувати уміння аналізувати спостережу вальні явища»; «розвинути уміння виразного читання»; «формування уміння самостійно аналізувати умову й знаходити спосіб розв’язання математичної задачі»; «формувати </w:t>
            </w:r>
            <w:r w:rsidRPr="009202C4">
              <w:rPr>
                <w:rStyle w:val="Sylfaen14pt0pt"/>
                <w:sz w:val="18"/>
                <w:szCs w:val="18"/>
              </w:rPr>
              <w:t xml:space="preserve">інтерес до </w:t>
            </w:r>
            <w:r w:rsidRPr="009202C4">
              <w:rPr>
                <w:rStyle w:val="Sylfaen16pt"/>
                <w:sz w:val="18"/>
                <w:szCs w:val="18"/>
              </w:rPr>
              <w:t>...»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22" w:lineRule="exact"/>
              <w:jc w:val="both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У подібних формулюваннях ми впізнаємо узагальнені навчальні цілі - на рівні школи, навчального предмета або циклу предметів, але не на рівні уроку або навіть серії уроків.</w:t>
            </w:r>
          </w:p>
        </w:tc>
      </w:tr>
      <w:tr w:rsidR="00CD7A9D" w:rsidRPr="009202C4" w:rsidTr="000D1953">
        <w:trPr>
          <w:trHeight w:hRule="exact" w:val="227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A9D" w:rsidRPr="009202C4" w:rsidRDefault="00914D14" w:rsidP="000D1953">
            <w:pPr>
              <w:pStyle w:val="1"/>
              <w:shd w:val="clear" w:color="auto" w:fill="auto"/>
              <w:spacing w:line="280" w:lineRule="exact"/>
              <w:ind w:left="170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22" w:lineRule="exact"/>
              <w:jc w:val="both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Постановка цілей через навчальну діяльність учнів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22" w:lineRule="exact"/>
              <w:jc w:val="both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Ціль уроку - розв’язування задач на знаходження руху»; «виконання вправ на визначення дієслова у реченні», «дослідження будови рослин».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A9D" w:rsidRPr="009202C4" w:rsidRDefault="00914D14" w:rsidP="009202C4">
            <w:pPr>
              <w:pStyle w:val="1"/>
              <w:shd w:val="clear" w:color="auto" w:fill="auto"/>
              <w:spacing w:line="322" w:lineRule="exact"/>
              <w:jc w:val="both"/>
              <w:rPr>
                <w:sz w:val="18"/>
                <w:szCs w:val="18"/>
              </w:rPr>
            </w:pPr>
            <w:r w:rsidRPr="009202C4">
              <w:rPr>
                <w:rStyle w:val="Sylfaen14pt"/>
                <w:sz w:val="18"/>
                <w:szCs w:val="18"/>
              </w:rPr>
              <w:t>На перший погляд видається, що таке формулювання навчальної цілі вносить певну визначеність у плануванні і проведенні уроку, але і тут із поля зору випадає важливий момент - очікуваний результат навчання, його наслідки.</w:t>
            </w:r>
          </w:p>
        </w:tc>
      </w:tr>
    </w:tbl>
    <w:p w:rsidR="009202C4" w:rsidRDefault="009202C4">
      <w:pPr>
        <w:rPr>
          <w:sz w:val="18"/>
          <w:szCs w:val="18"/>
        </w:rPr>
      </w:pPr>
    </w:p>
    <w:p w:rsidR="000D1953" w:rsidRDefault="000D1953">
      <w:pPr>
        <w:rPr>
          <w:sz w:val="18"/>
          <w:szCs w:val="18"/>
        </w:rPr>
      </w:pPr>
    </w:p>
    <w:p w:rsidR="000D1953" w:rsidRDefault="000D1953">
      <w:pPr>
        <w:rPr>
          <w:sz w:val="18"/>
          <w:szCs w:val="18"/>
        </w:rPr>
      </w:pPr>
    </w:p>
    <w:p w:rsidR="000D1953" w:rsidRDefault="000D1953">
      <w:pPr>
        <w:rPr>
          <w:sz w:val="18"/>
          <w:szCs w:val="18"/>
        </w:rPr>
      </w:pPr>
    </w:p>
    <w:p w:rsidR="000D1953" w:rsidRDefault="000D1953">
      <w:pPr>
        <w:rPr>
          <w:sz w:val="18"/>
          <w:szCs w:val="18"/>
        </w:rPr>
      </w:pPr>
    </w:p>
    <w:p w:rsidR="000D1953" w:rsidRDefault="000D1953">
      <w:pPr>
        <w:rPr>
          <w:sz w:val="18"/>
          <w:szCs w:val="18"/>
        </w:rPr>
      </w:pPr>
    </w:p>
    <w:p w:rsidR="000D1953" w:rsidRDefault="000D1953">
      <w:pPr>
        <w:rPr>
          <w:sz w:val="18"/>
          <w:szCs w:val="18"/>
        </w:rPr>
      </w:pPr>
    </w:p>
    <w:p w:rsidR="000D1953" w:rsidRDefault="000D1953">
      <w:pPr>
        <w:rPr>
          <w:sz w:val="18"/>
          <w:szCs w:val="18"/>
        </w:rPr>
      </w:pPr>
    </w:p>
    <w:p w:rsidR="000D1953" w:rsidRDefault="000D1953">
      <w:pPr>
        <w:rPr>
          <w:sz w:val="18"/>
          <w:szCs w:val="18"/>
        </w:rPr>
      </w:pPr>
    </w:p>
    <w:p w:rsidR="000D1953" w:rsidRDefault="000D1953">
      <w:pPr>
        <w:rPr>
          <w:sz w:val="18"/>
          <w:szCs w:val="18"/>
        </w:rPr>
      </w:pPr>
    </w:p>
    <w:p w:rsidR="000D1953" w:rsidRDefault="000D1953">
      <w:pPr>
        <w:rPr>
          <w:sz w:val="18"/>
          <w:szCs w:val="18"/>
        </w:rPr>
      </w:pPr>
    </w:p>
    <w:p w:rsidR="000D1953" w:rsidRPr="009202C4" w:rsidRDefault="000D1953">
      <w:pPr>
        <w:rPr>
          <w:sz w:val="18"/>
          <w:szCs w:val="18"/>
        </w:rPr>
      </w:pPr>
    </w:p>
    <w:sectPr w:rsidR="000D1953" w:rsidRPr="009202C4" w:rsidSect="00CD7A9D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1174" w:right="362" w:bottom="2076" w:left="362" w:header="0" w:footer="3" w:gutter="156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DE" w:rsidRDefault="008D7EDE" w:rsidP="00CD7A9D">
      <w:r>
        <w:separator/>
      </w:r>
    </w:p>
  </w:endnote>
  <w:endnote w:type="continuationSeparator" w:id="0">
    <w:p w:rsidR="008D7EDE" w:rsidRDefault="008D7EDE" w:rsidP="00CD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9D" w:rsidRDefault="000F6D53">
    <w:pPr>
      <w:rPr>
        <w:sz w:val="2"/>
        <w:szCs w:val="2"/>
      </w:rPr>
    </w:pPr>
    <w:r w:rsidRPr="000F6D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6.9pt;margin-top:798.45pt;width:5.5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A9D" w:rsidRDefault="00914D1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  <w:lang w:val="ru-RU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9D" w:rsidRDefault="000F6D53">
    <w:pPr>
      <w:rPr>
        <w:sz w:val="2"/>
        <w:szCs w:val="2"/>
      </w:rPr>
    </w:pPr>
    <w:r w:rsidRPr="000F6D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6.9pt;margin-top:798.45pt;width:5.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A9D" w:rsidRDefault="00914D1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  <w:lang w:val="ru-RU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9D" w:rsidRDefault="000F6D53">
    <w:pPr>
      <w:rPr>
        <w:sz w:val="2"/>
        <w:szCs w:val="2"/>
      </w:rPr>
    </w:pPr>
    <w:r w:rsidRPr="000F6D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2.6pt;margin-top:798.45pt;width:3.1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A9D" w:rsidRDefault="00CD7A9D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DE" w:rsidRDefault="008D7EDE"/>
  </w:footnote>
  <w:footnote w:type="continuationSeparator" w:id="0">
    <w:p w:rsidR="008D7EDE" w:rsidRDefault="008D7E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53" w:rsidRDefault="000D19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9D" w:rsidRDefault="000F6D53">
    <w:pPr>
      <w:rPr>
        <w:sz w:val="2"/>
        <w:szCs w:val="2"/>
      </w:rPr>
    </w:pPr>
    <w:r w:rsidRPr="000F6D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9.4pt;margin-top:64.05pt;width:325.7pt;height:12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A9D" w:rsidRDefault="00CD7A9D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D7A9D"/>
    <w:rsid w:val="000D1953"/>
    <w:rsid w:val="000F6D53"/>
    <w:rsid w:val="008D7EDE"/>
    <w:rsid w:val="00914D14"/>
    <w:rsid w:val="009202C4"/>
    <w:rsid w:val="00CD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A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A9D"/>
    <w:rPr>
      <w:color w:val="AFA497"/>
      <w:u w:val="single"/>
    </w:rPr>
  </w:style>
  <w:style w:type="character" w:customStyle="1" w:styleId="a4">
    <w:name w:val="Основной текст_"/>
    <w:basedOn w:val="a0"/>
    <w:link w:val="1"/>
    <w:rsid w:val="00CD7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4pt">
    <w:name w:val="Основной текст + Sylfaen;14 pt"/>
    <w:basedOn w:val="a4"/>
    <w:rsid w:val="00CD7A9D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lang w:val="uk-UA"/>
    </w:rPr>
  </w:style>
  <w:style w:type="character" w:customStyle="1" w:styleId="Sylfaen14pt0">
    <w:name w:val="Основной текст + Sylfaen;14 pt"/>
    <w:basedOn w:val="a4"/>
    <w:rsid w:val="00CD7A9D"/>
    <w:rPr>
      <w:rFonts w:ascii="Sylfaen" w:eastAsia="Sylfaen" w:hAnsi="Sylfaen" w:cs="Sylfaen"/>
      <w:color w:val="000000"/>
      <w:spacing w:val="0"/>
      <w:w w:val="100"/>
      <w:position w:val="0"/>
      <w:sz w:val="28"/>
      <w:szCs w:val="28"/>
    </w:rPr>
  </w:style>
  <w:style w:type="character" w:customStyle="1" w:styleId="Sylfaen16pt">
    <w:name w:val="Основной текст + Sylfaen;16 pt"/>
    <w:basedOn w:val="a4"/>
    <w:rsid w:val="00CD7A9D"/>
    <w:rPr>
      <w:rFonts w:ascii="Sylfaen" w:eastAsia="Sylfaen" w:hAnsi="Sylfaen" w:cs="Sylfaen"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Sylfaen14pt0pt">
    <w:name w:val="Основной текст + Sylfaen;14 pt;Курсив;Интервал 0 pt"/>
    <w:basedOn w:val="a4"/>
    <w:rsid w:val="00CD7A9D"/>
    <w:rPr>
      <w:rFonts w:ascii="Sylfaen" w:eastAsia="Sylfaen" w:hAnsi="Sylfaen" w:cs="Sylfaen"/>
      <w:i/>
      <w:iCs/>
      <w:color w:val="000000"/>
      <w:spacing w:val="-10"/>
      <w:w w:val="100"/>
      <w:position w:val="0"/>
      <w:sz w:val="28"/>
      <w:szCs w:val="28"/>
      <w:lang w:val="uk-UA"/>
    </w:rPr>
  </w:style>
  <w:style w:type="character" w:customStyle="1" w:styleId="a5">
    <w:name w:val="Колонтитул_"/>
    <w:basedOn w:val="a0"/>
    <w:link w:val="a6"/>
    <w:rsid w:val="00CD7A9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Колонтитул"/>
    <w:basedOn w:val="a5"/>
    <w:rsid w:val="00CD7A9D"/>
    <w:rPr>
      <w:color w:val="000000"/>
      <w:spacing w:val="0"/>
      <w:w w:val="100"/>
      <w:position w:val="0"/>
      <w:lang w:val="uk-UA"/>
    </w:rPr>
  </w:style>
  <w:style w:type="character" w:customStyle="1" w:styleId="Sylfaen14pt0pt0">
    <w:name w:val="Основной текст + Sylfaen;14 pt;Интервал 0 pt"/>
    <w:basedOn w:val="a4"/>
    <w:rsid w:val="00CD7A9D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lang w:val="uk-UA"/>
    </w:rPr>
  </w:style>
  <w:style w:type="character" w:customStyle="1" w:styleId="Sylfaen135pt0pt">
    <w:name w:val="Основной текст + Sylfaen;13;5 pt;Интервал 0 pt"/>
    <w:basedOn w:val="a4"/>
    <w:rsid w:val="00CD7A9D"/>
    <w:rPr>
      <w:rFonts w:ascii="Sylfaen" w:eastAsia="Sylfaen" w:hAnsi="Sylfaen" w:cs="Sylfaen"/>
      <w:color w:val="000000"/>
      <w:spacing w:val="-10"/>
      <w:w w:val="100"/>
      <w:position w:val="0"/>
      <w:sz w:val="27"/>
      <w:szCs w:val="27"/>
      <w:lang w:val="uk-UA"/>
    </w:rPr>
  </w:style>
  <w:style w:type="character" w:customStyle="1" w:styleId="a8">
    <w:name w:val="Колонтитул"/>
    <w:basedOn w:val="a5"/>
    <w:rsid w:val="00CD7A9D"/>
    <w:rPr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4"/>
    <w:rsid w:val="00CD7A9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CD7A9D"/>
    <w:pPr>
      <w:shd w:val="clear" w:color="auto" w:fill="FFFFFF"/>
      <w:spacing w:line="0" w:lineRule="atLeast"/>
    </w:pPr>
    <w:rPr>
      <w:rFonts w:ascii="Sylfaen" w:eastAsia="Sylfaen" w:hAnsi="Sylfaen" w:cs="Sylfaen"/>
      <w:sz w:val="29"/>
      <w:szCs w:val="29"/>
    </w:rPr>
  </w:style>
  <w:style w:type="paragraph" w:styleId="a9">
    <w:name w:val="header"/>
    <w:basedOn w:val="a"/>
    <w:link w:val="aa"/>
    <w:uiPriority w:val="99"/>
    <w:semiHidden/>
    <w:unhideWhenUsed/>
    <w:rsid w:val="000D19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19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Company>Computer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2013-10-30T16:04:00Z</dcterms:created>
  <dcterms:modified xsi:type="dcterms:W3CDTF">2013-10-30T16:34:00Z</dcterms:modified>
</cp:coreProperties>
</file>